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left"/>
        <w:rPr>
          <w:rFonts w:ascii="Liberation Serif" w:hAnsi="Liberation Serif"/>
          <w:sz w:val="24"/>
          <w:szCs w:val="24"/>
        </w:rPr>
      </w:pPr>
      <w:r>
        <w:rPr>
          <w:rFonts w:ascii="Liberation Serif" w:hAnsi="Liberation Serif"/>
          <w:b/>
          <w:sz w:val="24"/>
          <w:szCs w:val="24"/>
        </w:rPr>
        <w:t>The Art of Balance: Exploring Tensegrity Structures</w:t>
      </w:r>
    </w:p>
    <w:p>
      <w:pPr>
        <w:pStyle w:val="Normal"/>
        <w:spacing w:lineRule="auto" w:line="240" w:before="0" w:after="0"/>
        <w:jc w:val="left"/>
        <w:rPr>
          <w:rFonts w:ascii="Liberation Serif" w:hAnsi="Liberation Serif"/>
          <w:sz w:val="24"/>
          <w:szCs w:val="24"/>
        </w:rPr>
      </w:pPr>
      <w:r>
        <w:rPr>
          <w:rFonts w:ascii="Liberation Serif" w:hAnsi="Liberation Serif"/>
          <w:b/>
          <w:sz w:val="24"/>
          <w:szCs w:val="24"/>
        </w:rPr>
        <w:t>M. Divya</w:t>
      </w:r>
    </w:p>
    <w:p>
      <w:pPr>
        <w:pStyle w:val="Normal"/>
        <w:spacing w:lineRule="auto" w:line="240" w:before="0" w:after="0"/>
        <w:jc w:val="left"/>
        <w:rPr>
          <w:rFonts w:ascii="Liberation Serif" w:hAnsi="Liberation Serif"/>
          <w:sz w:val="24"/>
          <w:szCs w:val="24"/>
        </w:rPr>
      </w:pPr>
      <w:r>
        <w:rPr>
          <w:rFonts w:cs="Times New Roman" w:ascii="Liberation Serif" w:hAnsi="Liberation Serif"/>
          <w:sz w:val="24"/>
          <w:szCs w:val="24"/>
        </w:rPr>
        <w:t>Have you ever visited a restaurant or café and noticed a table that seems to defy gravity? Or i</w:t>
      </w:r>
      <w:bookmarkStart w:id="0" w:name="_GoBack"/>
      <w:bookmarkEnd w:id="0"/>
      <w:r>
        <w:rPr>
          <w:rFonts w:cs="Times New Roman" w:ascii="Liberation Serif" w:hAnsi="Liberation Serif"/>
          <w:sz w:val="24"/>
          <w:szCs w:val="24"/>
        </w:rPr>
        <w:t>magine walking into a science museum and noticing a strange structure. A heavy object appears to float in the air without any visible support beneath it. Curious, you move closer, expecting to find a hidden stand or support rod. Instead, you see only a few thin strings holding the structure together. How can something so delicate support so much weight?</w:t>
      </w:r>
    </w:p>
    <w:p>
      <w:pPr>
        <w:pStyle w:val="Normal"/>
        <w:spacing w:lineRule="auto" w:line="240" w:before="0" w:after="0"/>
        <w:jc w:val="left"/>
        <w:rPr/>
      </w:pPr>
      <w:r>
        <w:rPr>
          <w:rFonts w:cs="Times New Roman" w:ascii="Liberation Serif" w:hAnsi="Liberation Serif"/>
          <w:sz w:val="24"/>
          <w:szCs w:val="24"/>
        </w:rPr>
        <w:t xml:space="preserve">This fascinating phenomenon is made possible by a principle known as </w:t>
      </w:r>
      <w:r>
        <w:rPr>
          <w:rStyle w:val="Strong"/>
          <w:rFonts w:cs="Times New Roman" w:ascii="Liberation Serif" w:hAnsi="Liberation Serif"/>
          <w:sz w:val="24"/>
          <w:szCs w:val="24"/>
        </w:rPr>
        <w:t>tensegrity</w:t>
      </w:r>
      <w:r>
        <w:rPr>
          <w:rFonts w:cs="Times New Roman" w:ascii="Liberation Serif" w:hAnsi="Liberation Serif"/>
          <w:sz w:val="24"/>
          <w:szCs w:val="24"/>
        </w:rPr>
        <w:t>.</w:t>
      </w:r>
    </w:p>
    <w:p>
      <w:pPr>
        <w:pStyle w:val="Normal"/>
        <w:spacing w:lineRule="auto" w:line="240" w:before="0" w:after="0"/>
        <w:jc w:val="left"/>
        <w:rPr>
          <w:b/>
          <w:bCs/>
        </w:rPr>
      </w:pPr>
      <w:r>
        <w:rPr>
          <w:rFonts w:cs="Times New Roman" w:ascii="Liberation Serif" w:hAnsi="Liberation Serif"/>
          <w:b/>
          <w:bCs/>
          <w:sz w:val="24"/>
          <w:szCs w:val="24"/>
        </w:rPr>
        <w:t>UNNAMED BOX</w:t>
      </w:r>
    </w:p>
    <w:p>
      <w:pPr>
        <w:pStyle w:val="Normal"/>
        <w:spacing w:lineRule="auto" w:line="240" w:before="0" w:after="0"/>
        <w:jc w:val="left"/>
        <w:rPr>
          <w:rFonts w:ascii="Liberation Serif" w:hAnsi="Liberation Serif"/>
          <w:sz w:val="24"/>
          <w:szCs w:val="24"/>
        </w:rPr>
      </w:pPr>
      <w:r>
        <w:rPr>
          <w:rFonts w:cs="Times New Roman" w:ascii="Liberation Serif" w:hAnsi="Liberation Serif"/>
          <w:b/>
          <w:i/>
          <w:sz w:val="24"/>
          <w:szCs w:val="24"/>
        </w:rPr>
        <w:t>S</w:t>
      </w:r>
      <w:r>
        <w:rPr>
          <w:rFonts w:cs="Times New Roman" w:ascii="Liberation Serif" w:hAnsi="Liberation Serif"/>
          <w:b/>
          <w:i/>
          <w:sz w:val="24"/>
          <w:szCs w:val="24"/>
        </w:rPr>
        <w:t>trength does not always come from mass—it can also emerge from harmony and balance.</w:t>
      </w:r>
    </w:p>
    <w:p>
      <w:pPr>
        <w:pStyle w:val="Normal"/>
        <w:spacing w:lineRule="auto" w:line="240" w:before="0" w:after="0"/>
        <w:jc w:val="left"/>
        <w:rPr>
          <w:rFonts w:ascii="Liberation Serif" w:hAnsi="Liberation Serif"/>
          <w:b/>
          <w:bCs/>
          <w:i w:val="false"/>
          <w:i w:val="false"/>
          <w:iCs w:val="false"/>
          <w:sz w:val="24"/>
          <w:szCs w:val="24"/>
        </w:rPr>
      </w:pPr>
      <w:r>
        <w:rPr>
          <w:rFonts w:cs="Times New Roman" w:ascii="Liberation Serif" w:hAnsi="Liberation Serif"/>
          <w:b/>
          <w:bCs/>
          <w:i w:val="false"/>
          <w:iCs w:val="false"/>
          <w:sz w:val="24"/>
          <w:szCs w:val="24"/>
        </w:rPr>
        <w:t>END OF BOX</w:t>
      </w:r>
    </w:p>
    <w:p>
      <w:pPr>
        <w:pStyle w:val="Normal"/>
        <w:spacing w:lineRule="auto" w:line="240" w:before="0" w:after="0"/>
        <w:jc w:val="left"/>
        <w:rPr/>
      </w:pPr>
      <w:r>
        <w:rPr>
          <w:rFonts w:cs="Times New Roman" w:ascii="Liberation Serif" w:hAnsi="Liberation Serif"/>
          <w:sz w:val="24"/>
          <w:szCs w:val="24"/>
        </w:rPr>
        <w:t xml:space="preserve">Derived from the words </w:t>
      </w:r>
      <w:r>
        <w:rPr>
          <w:rStyle w:val="Emphasis"/>
          <w:rFonts w:cs="Times New Roman" w:ascii="Liberation Serif" w:hAnsi="Liberation Serif"/>
          <w:sz w:val="24"/>
          <w:szCs w:val="24"/>
        </w:rPr>
        <w:t>tension</w:t>
      </w:r>
      <w:r>
        <w:rPr>
          <w:rFonts w:cs="Times New Roman" w:ascii="Liberation Serif" w:hAnsi="Liberation Serif"/>
          <w:sz w:val="24"/>
          <w:szCs w:val="24"/>
        </w:rPr>
        <w:t xml:space="preserve"> and </w:t>
      </w:r>
      <w:r>
        <w:rPr>
          <w:rStyle w:val="Emphasis"/>
          <w:rFonts w:cs="Times New Roman" w:ascii="Liberation Serif" w:hAnsi="Liberation Serif"/>
          <w:sz w:val="24"/>
          <w:szCs w:val="24"/>
        </w:rPr>
        <w:t>integrity</w:t>
      </w:r>
      <w:r>
        <w:rPr>
          <w:rFonts w:cs="Times New Roman" w:ascii="Liberation Serif" w:hAnsi="Liberation Serif"/>
          <w:sz w:val="24"/>
          <w:szCs w:val="24"/>
        </w:rPr>
        <w:t xml:space="preserve">, tensegrity structures maintain their stability through a perfect balance of </w:t>
      </w:r>
      <w:r>
        <w:rPr>
          <w:rFonts w:cs="Times New Roman" w:ascii="Liberation Serif" w:hAnsi="Liberation Serif"/>
          <w:i/>
          <w:iCs/>
          <w:sz w:val="24"/>
          <w:szCs w:val="24"/>
        </w:rPr>
        <w:t>tension</w:t>
      </w:r>
      <w:r>
        <w:rPr>
          <w:rFonts w:cs="Times New Roman" w:ascii="Liberation Serif" w:hAnsi="Liberation Serif"/>
          <w:sz w:val="24"/>
          <w:szCs w:val="24"/>
        </w:rPr>
        <w:t xml:space="preserve"> and </w:t>
      </w:r>
      <w:r>
        <w:rPr>
          <w:rFonts w:cs="Times New Roman" w:ascii="Liberation Serif" w:hAnsi="Liberation Serif"/>
          <w:i/>
          <w:iCs/>
          <w:sz w:val="24"/>
          <w:szCs w:val="24"/>
        </w:rPr>
        <w:t>compression</w:t>
      </w:r>
      <w:r>
        <w:rPr>
          <w:rFonts w:cs="Times New Roman" w:ascii="Liberation Serif" w:hAnsi="Liberation Serif"/>
          <w:sz w:val="24"/>
          <w:szCs w:val="24"/>
        </w:rPr>
        <w:t xml:space="preserve"> forces. What appears impossible at first glance is actually a beautiful demonstration of physics and engineering working together. From artistic sculptures to modern architectural marvels, tensegrity structures showcase how strength, stability, and elegance can emerge from the balance of forces.</w:t>
      </w:r>
    </w:p>
    <w:p>
      <w:pPr>
        <w:pStyle w:val="NormalWeb"/>
        <w:spacing w:lineRule="auto" w:line="240" w:before="0" w:after="0"/>
        <w:jc w:val="left"/>
        <w:rPr/>
      </w:pPr>
      <w:r>
        <w:rPr>
          <w:rFonts w:ascii="Liberation Serif" w:hAnsi="Liberation Serif"/>
          <w:sz w:val="24"/>
          <w:szCs w:val="24"/>
        </w:rPr>
        <w:t>The term “</w:t>
      </w:r>
      <w:r>
        <w:rPr>
          <w:rStyle w:val="Strong"/>
          <w:rFonts w:ascii="Liberation Serif" w:hAnsi="Liberation Serif"/>
          <w:sz w:val="24"/>
          <w:szCs w:val="24"/>
        </w:rPr>
        <w:t>tensegrity</w:t>
      </w:r>
      <w:r>
        <w:rPr>
          <w:rFonts w:ascii="Liberation Serif" w:hAnsi="Liberation Serif"/>
          <w:sz w:val="24"/>
          <w:szCs w:val="24"/>
        </w:rPr>
        <w:t xml:space="preserve">” is a combination of the words </w:t>
      </w:r>
      <w:r>
        <w:rPr>
          <w:rStyle w:val="Emphasis"/>
          <w:rFonts w:ascii="Liberation Serif" w:hAnsi="Liberation Serif"/>
          <w:sz w:val="24"/>
          <w:szCs w:val="24"/>
        </w:rPr>
        <w:t>tension</w:t>
      </w:r>
      <w:r>
        <w:rPr>
          <w:rFonts w:ascii="Liberation Serif" w:hAnsi="Liberation Serif"/>
          <w:sz w:val="24"/>
          <w:szCs w:val="24"/>
        </w:rPr>
        <w:t xml:space="preserve"> and </w:t>
      </w:r>
      <w:r>
        <w:rPr>
          <w:rStyle w:val="Emphasis"/>
          <w:rFonts w:ascii="Liberation Serif" w:hAnsi="Liberation Serif"/>
          <w:sz w:val="24"/>
          <w:szCs w:val="24"/>
        </w:rPr>
        <w:t>integrity</w:t>
      </w:r>
      <w:r>
        <w:rPr>
          <w:rFonts w:ascii="Liberation Serif" w:hAnsi="Liberation Serif"/>
          <w:sz w:val="24"/>
          <w:szCs w:val="24"/>
        </w:rPr>
        <w:t xml:space="preserve"> (or </w:t>
      </w:r>
      <w:r>
        <w:rPr>
          <w:rStyle w:val="Emphasis"/>
          <w:rFonts w:ascii="Liberation Serif" w:hAnsi="Liberation Serif"/>
          <w:sz w:val="24"/>
          <w:szCs w:val="24"/>
        </w:rPr>
        <w:t>tensile integrity</w:t>
      </w:r>
      <w:r>
        <w:rPr>
          <w:rFonts w:ascii="Liberation Serif" w:hAnsi="Liberation Serif"/>
          <w:sz w:val="24"/>
          <w:szCs w:val="24"/>
        </w:rPr>
        <w:t xml:space="preserve">) and was popularized by architect and inventor </w:t>
      </w:r>
      <w:r>
        <w:rPr>
          <w:rFonts w:ascii="Liberation Serif" w:hAnsi="Liberation Serif"/>
          <w:b/>
          <w:bCs/>
          <w:sz w:val="24"/>
          <w:szCs w:val="24"/>
        </w:rPr>
        <w:t>Buckminster Fuller</w:t>
      </w:r>
      <w:r>
        <w:rPr>
          <w:rFonts w:ascii="Liberation Serif" w:hAnsi="Liberation Serif"/>
          <w:sz w:val="24"/>
          <w:szCs w:val="24"/>
        </w:rPr>
        <w:t xml:space="preserve"> in the 1960s. </w:t>
      </w:r>
      <w:r>
        <w:rPr>
          <w:rFonts w:ascii="Liberation Serif" w:hAnsi="Liberation Serif"/>
          <w:sz w:val="24"/>
          <w:szCs w:val="24"/>
        </w:rPr>
        <w:t>See the picture of the geodesic dome designed by him (located in the Montreal Biosphere Museum, Canada).</w:t>
      </w:r>
      <w:r>
        <w:rPr>
          <w:rFonts w:ascii="Liberation Serif" w:hAnsi="Liberation Serif"/>
          <w:sz w:val="24"/>
          <w:szCs w:val="24"/>
        </w:rPr>
        <w:t xml:space="preserve"> The concept was further explored through the remarkable sculptures of artist </w:t>
      </w:r>
      <w:r>
        <w:rPr>
          <w:rFonts w:ascii="Liberation Serif" w:hAnsi="Liberation Serif"/>
          <w:b/>
          <w:bCs/>
          <w:sz w:val="24"/>
          <w:szCs w:val="24"/>
        </w:rPr>
        <w:t>Kenneth Snelson,</w:t>
      </w:r>
      <w:r>
        <w:rPr>
          <w:rFonts w:ascii="Liberation Serif" w:hAnsi="Liberation Serif"/>
          <w:sz w:val="24"/>
          <w:szCs w:val="24"/>
        </w:rPr>
        <w:t xml:space="preserve"> whose creations appeared to challenge the laws of gravity. </w:t>
      </w:r>
      <w:r>
        <w:rPr>
          <w:rFonts w:ascii="Liberation Serif" w:hAnsi="Liberation Serif"/>
          <w:sz w:val="24"/>
          <w:szCs w:val="24"/>
        </w:rPr>
        <w:t>See the pictur</w:t>
      </w:r>
      <w:r>
        <w:rPr>
          <w:rFonts w:ascii="Liberation Serif" w:hAnsi="Liberation Serif"/>
          <w:sz w:val="24"/>
          <w:szCs w:val="24"/>
        </w:rPr>
        <w:t xml:space="preserve">e of his Needle Tower in the </w:t>
      </w:r>
      <w:r>
        <w:rPr>
          <w:rFonts w:ascii="Liberation Serif" w:hAnsi="Liberation Serif"/>
          <w:sz w:val="24"/>
          <w:szCs w:val="24"/>
        </w:rPr>
        <w:t xml:space="preserve">Kröller-Müller Museum in </w:t>
      </w:r>
      <w:r>
        <w:rPr>
          <w:rFonts w:ascii="Liberation Serif" w:hAnsi="Liberation Serif"/>
          <w:sz w:val="24"/>
          <w:szCs w:val="24"/>
        </w:rPr>
        <w:t>t</w:t>
      </w:r>
      <w:r>
        <w:rPr>
          <w:rFonts w:ascii="Liberation Serif" w:hAnsi="Liberation Serif"/>
          <w:sz w:val="24"/>
          <w:szCs w:val="24"/>
        </w:rPr>
        <w:t>he Netherlands.</w:t>
      </w:r>
    </w:p>
    <w:p>
      <w:pPr>
        <w:pStyle w:val="NormalWeb"/>
        <w:spacing w:lineRule="auto" w:line="240" w:before="0" w:after="0"/>
        <w:jc w:val="left"/>
        <w:rPr>
          <w:b/>
          <w:bCs/>
        </w:rPr>
      </w:pPr>
      <w:r>
        <w:rPr>
          <w:rFonts w:ascii="Liberation Serif" w:hAnsi="Liberation Serif"/>
          <w:b/>
          <w:bCs/>
          <w:sz w:val="24"/>
          <w:szCs w:val="24"/>
        </w:rPr>
        <w:t>H</w:t>
      </w:r>
      <w:r>
        <w:rPr>
          <w:rFonts w:ascii="Liberation Serif" w:hAnsi="Liberation Serif"/>
          <w:b/>
          <w:bCs/>
          <w:sz w:val="24"/>
          <w:szCs w:val="24"/>
        </w:rPr>
        <w:t>ow it works</w:t>
      </w:r>
    </w:p>
    <w:p>
      <w:pPr>
        <w:pStyle w:val="NormalWeb"/>
        <w:spacing w:lineRule="auto" w:line="240" w:before="0" w:after="0"/>
        <w:jc w:val="left"/>
        <w:rPr>
          <w:rFonts w:ascii="Liberation Serif" w:hAnsi="Liberation Serif"/>
          <w:sz w:val="24"/>
          <w:szCs w:val="24"/>
        </w:rPr>
      </w:pPr>
      <w:r>
        <w:rPr>
          <w:rFonts w:ascii="Liberation Serif" w:hAnsi="Liberation Serif"/>
          <w:sz w:val="24"/>
          <w:szCs w:val="24"/>
        </w:rPr>
        <w:t>In a pure tensegrity structure, the rigid components do not touch one another directly. Instead, they are connected by a network of cables or strings that remain under continuous tension, creating the illusion that parts of the structure are floating in space. What makes this possible is the careful balance of forces acting throughout the system.</w:t>
      </w:r>
    </w:p>
    <w:p>
      <w:pPr>
        <w:pStyle w:val="NormalWeb"/>
        <w:spacing w:lineRule="auto" w:line="240" w:before="0" w:after="0"/>
        <w:jc w:val="left"/>
        <w:rPr>
          <w:rFonts w:ascii="Liberation Serif" w:hAnsi="Liberation Serif"/>
          <w:sz w:val="24"/>
          <w:szCs w:val="24"/>
        </w:rPr>
      </w:pPr>
      <w:r>
        <w:rPr>
          <w:rFonts w:ascii="Liberation Serif" w:hAnsi="Liberation Serif"/>
          <w:sz w:val="24"/>
          <w:szCs w:val="24"/>
        </w:rPr>
        <w:t>The central string exerts an upward tension force that supports the weight of the suspended component. At the same time, other strings pull downward and sideways, balancing the turning effect (moment) produced by the weight. The centre of gravity is positioned in such a way that all these forces remain in equilibrium. As a result, the structure stays stable even though it appears fragile and unsupported.</w:t>
      </w:r>
    </w:p>
    <w:p>
      <w:pPr>
        <w:pStyle w:val="NormalWeb"/>
        <w:spacing w:lineRule="auto" w:line="240" w:before="0" w:after="0"/>
        <w:jc w:val="left"/>
        <w:rPr>
          <w:rFonts w:ascii="Liberation Serif" w:hAnsi="Liberation Serif"/>
          <w:sz w:val="24"/>
          <w:szCs w:val="24"/>
        </w:rPr>
      </w:pPr>
      <w:r>
        <w:rPr>
          <w:rFonts w:ascii="Liberation Serif" w:hAnsi="Liberation Serif"/>
          <w:sz w:val="24"/>
          <w:szCs w:val="24"/>
        </w:rPr>
        <w:t>Unlike conventional structures, tensegrity systems distribute forces efficiently through tension and compression. Since the structural members experience little or no bending and shear stress, the design can be surprisingly strong and rigid despite using a relatively small amount of material. A broad base further enhances stability and prevents the structure from toppling over.</w:t>
      </w:r>
    </w:p>
    <w:p>
      <w:pPr>
        <w:pStyle w:val="NormalWeb"/>
        <w:spacing w:lineRule="auto" w:line="240" w:before="0" w:after="0"/>
        <w:jc w:val="left"/>
        <w:rPr>
          <w:rFonts w:ascii="Liberation Serif" w:hAnsi="Liberation Serif"/>
          <w:sz w:val="24"/>
          <w:szCs w:val="24"/>
        </w:rPr>
      </w:pPr>
      <w:r>
        <w:rPr>
          <w:rFonts w:ascii="Liberation Serif" w:hAnsi="Liberation Serif"/>
          <w:sz w:val="24"/>
          <w:szCs w:val="24"/>
        </w:rPr>
        <w:t>Thus, what initially appears to be a clever illusion is actually a beautiful demonstration of fundamental principles of physics, where balance, force, and geometry work together to create structures that are both efficient and visually striking.</w:t>
      </w:r>
    </w:p>
    <w:p>
      <w:pPr>
        <w:pStyle w:val="Normal"/>
        <w:spacing w:lineRule="auto" w:line="240" w:before="0" w:after="0"/>
        <w:jc w:val="left"/>
        <w:rPr>
          <w:rFonts w:ascii="Liberation Serif" w:hAnsi="Liberation Serif"/>
          <w:sz w:val="24"/>
          <w:szCs w:val="24"/>
        </w:rPr>
      </w:pPr>
      <w:r>
        <w:rPr>
          <w:rFonts w:eastAsia="Times New Roman" w:cs="Times New Roman" w:ascii="Liberation Serif" w:hAnsi="Liberation Serif"/>
          <w:sz w:val="24"/>
          <w:szCs w:val="24"/>
          <w:lang w:eastAsia="en-IN"/>
        </w:rPr>
        <w:t>Although tensegrity may seem like a concept confined to science museums and classroom demonstrations, its principles have inspired several remarkable structures around the world.</w:t>
      </w:r>
    </w:p>
    <w:p>
      <w:pPr>
        <w:pStyle w:val="Normal"/>
        <w:spacing w:lineRule="auto" w:line="240" w:before="0" w:after="0"/>
        <w:jc w:val="left"/>
        <w:rPr>
          <w:rFonts w:ascii="Liberation Serif" w:hAnsi="Liberation Serif"/>
          <w:b/>
          <w:bCs/>
          <w:sz w:val="24"/>
          <w:szCs w:val="24"/>
        </w:rPr>
      </w:pPr>
      <w:r>
        <w:rPr>
          <w:rFonts w:eastAsia="Times New Roman" w:cs="Times New Roman" w:ascii="Liberation Serif" w:hAnsi="Liberation Serif"/>
          <w:b/>
          <w:bCs/>
          <w:sz w:val="24"/>
          <w:szCs w:val="24"/>
          <w:lang w:eastAsia="en-IN"/>
        </w:rPr>
        <w:t>Some famous tensegrity structures</w:t>
      </w:r>
    </w:p>
    <w:p>
      <w:pPr>
        <w:pStyle w:val="Normal"/>
        <w:spacing w:lineRule="auto" w:line="240" w:before="0" w:after="0"/>
        <w:jc w:val="left"/>
        <w:rPr>
          <w:rFonts w:ascii="Liberation Serif" w:hAnsi="Liberation Serif"/>
          <w:sz w:val="24"/>
          <w:szCs w:val="24"/>
        </w:rPr>
      </w:pPr>
      <w:r>
        <w:rPr>
          <w:rFonts w:eastAsia="Times New Roman" w:cs="Times New Roman" w:ascii="Liberation Serif" w:hAnsi="Liberation Serif"/>
          <w:sz w:val="24"/>
          <w:szCs w:val="24"/>
          <w:lang w:eastAsia="en-IN"/>
        </w:rPr>
        <w:t xml:space="preserve">One of the most celebrated examples is the </w:t>
      </w:r>
      <w:r>
        <w:rPr>
          <w:rFonts w:eastAsia="Times New Roman" w:cs="Times New Roman" w:ascii="Liberation Serif" w:hAnsi="Liberation Serif"/>
          <w:b/>
          <w:bCs/>
          <w:sz w:val="24"/>
          <w:szCs w:val="24"/>
          <w:lang w:eastAsia="en-IN"/>
        </w:rPr>
        <w:t>Needle Tower</w:t>
      </w:r>
      <w:r>
        <w:rPr>
          <w:rFonts w:eastAsia="Times New Roman" w:cs="Times New Roman" w:ascii="Liberation Serif" w:hAnsi="Liberation Serif"/>
          <w:sz w:val="24"/>
          <w:szCs w:val="24"/>
          <w:lang w:eastAsia="en-IN"/>
        </w:rPr>
        <w:t xml:space="preserve"> in Washington, created by American sculptor Kenneth Snelson. The sculpture consists of metal rods suspended within a network of tensioned cables, giving the impression that the rods are floating in space. It beautifully demonstrates how stability can be achieved through a balance of tension and compression. Another iconic example is the </w:t>
      </w:r>
      <w:r>
        <w:rPr>
          <w:rFonts w:eastAsia="Times New Roman" w:cs="Times New Roman" w:ascii="Liberation Serif" w:hAnsi="Liberation Serif"/>
          <w:b/>
          <w:bCs/>
          <w:sz w:val="24"/>
          <w:szCs w:val="24"/>
          <w:lang w:eastAsia="en-IN"/>
        </w:rPr>
        <w:t>Montreal Biosphere</w:t>
      </w:r>
      <w:r>
        <w:rPr>
          <w:rFonts w:eastAsia="Times New Roman" w:cs="Times New Roman" w:ascii="Liberation Serif" w:hAnsi="Liberation Serif"/>
          <w:sz w:val="24"/>
          <w:szCs w:val="24"/>
          <w:lang w:eastAsia="en-IN"/>
        </w:rPr>
        <w:t xml:space="preserve"> in Canada. Designed by Buckminster Fuller, this geodesic dome serves as an environmental museum and showcases the elegance and efficiency of lightweight structural design. Its striking appearance reflects many of the principles associated with tensegrity and tensile architecture.</w:t>
      </w:r>
    </w:p>
    <w:p>
      <w:pPr>
        <w:pStyle w:val="Normal"/>
        <w:spacing w:lineRule="auto" w:line="240" w:before="0" w:after="0"/>
        <w:jc w:val="left"/>
        <w:rPr>
          <w:rFonts w:ascii="Liberation Serif" w:hAnsi="Liberation Serif"/>
          <w:sz w:val="24"/>
          <w:szCs w:val="24"/>
        </w:rPr>
      </w:pPr>
      <w:r>
        <w:rPr>
          <w:rStyle w:val="Strong"/>
          <w:rFonts w:eastAsia="Times New Roman" w:cs="Times New Roman" w:ascii="Liberation Serif" w:hAnsi="Liberation Serif"/>
          <w:b w:val="false"/>
          <w:bCs w:val="false"/>
          <w:sz w:val="24"/>
          <w:szCs w:val="24"/>
          <w:lang w:eastAsia="en-IN"/>
        </w:rPr>
        <w:t xml:space="preserve">The </w:t>
      </w:r>
      <w:r>
        <w:rPr>
          <w:rStyle w:val="Strong"/>
          <w:rFonts w:eastAsia="Times New Roman" w:cs="Times New Roman" w:ascii="Liberation Serif" w:hAnsi="Liberation Serif"/>
          <w:b/>
          <w:bCs/>
          <w:sz w:val="24"/>
          <w:szCs w:val="24"/>
          <w:lang w:eastAsia="en-IN"/>
        </w:rPr>
        <w:t>Olympiastadion</w:t>
      </w:r>
      <w:r>
        <w:rPr>
          <w:rStyle w:val="Strong"/>
          <w:rFonts w:eastAsia="Times New Roman" w:cs="Times New Roman" w:ascii="Liberation Serif" w:hAnsi="Liberation Serif"/>
          <w:sz w:val="24"/>
          <w:szCs w:val="24"/>
          <w:lang w:eastAsia="en-IN"/>
        </w:rPr>
        <w:t xml:space="preserve"> </w:t>
      </w:r>
      <w:r>
        <w:rPr>
          <w:rStyle w:val="Strong"/>
          <w:rFonts w:eastAsia="Times New Roman" w:cs="Times New Roman" w:ascii="Liberation Serif" w:hAnsi="Liberation Serif"/>
          <w:b w:val="false"/>
          <w:bCs w:val="false"/>
          <w:sz w:val="24"/>
          <w:szCs w:val="24"/>
          <w:lang w:eastAsia="en-IN"/>
        </w:rPr>
        <w:t xml:space="preserve">in Munich, Germany, is not a true tensegrity structure but uses </w:t>
      </w:r>
      <w:r>
        <w:rPr>
          <w:rStyle w:val="Strong"/>
          <w:rFonts w:eastAsia="Times New Roman" w:cs="Times New Roman" w:ascii="Liberation Serif" w:hAnsi="Liberation Serif"/>
          <w:b w:val="false"/>
          <w:bCs w:val="false"/>
          <w:sz w:val="24"/>
          <w:szCs w:val="24"/>
          <w:lang w:eastAsia="en-IN"/>
        </w:rPr>
        <w:t>tensile membrane architecture</w:t>
      </w:r>
      <w:r>
        <w:rPr>
          <w:rFonts w:eastAsia="Times New Roman" w:cs="Times New Roman" w:ascii="Liberation Serif" w:hAnsi="Liberation Serif"/>
          <w:b w:val="false"/>
          <w:bCs w:val="false"/>
          <w:sz w:val="24"/>
          <w:szCs w:val="24"/>
          <w:lang w:eastAsia="en-IN"/>
        </w:rPr>
        <w:t xml:space="preserve">. </w:t>
      </w:r>
      <w:r>
        <w:rPr>
          <w:rFonts w:eastAsia="Times New Roman" w:cs="Times New Roman" w:ascii="Liberation Serif" w:hAnsi="Liberation Serif"/>
          <w:sz w:val="24"/>
          <w:szCs w:val="24"/>
          <w:lang w:eastAsia="en-IN"/>
        </w:rPr>
        <w:t xml:space="preserve">However, </w:t>
      </w:r>
      <w:r>
        <w:rPr>
          <w:rFonts w:eastAsia="Times New Roman" w:cs="Times New Roman" w:ascii="Liberation Serif" w:hAnsi="Liberation Serif"/>
          <w:sz w:val="24"/>
          <w:szCs w:val="24"/>
          <w:lang w:eastAsia="en-IN"/>
        </w:rPr>
        <w:t xml:space="preserve">it </w:t>
      </w:r>
      <w:r>
        <w:rPr>
          <w:rFonts w:eastAsia="Times New Roman" w:cs="Times New Roman" w:ascii="Liberation Serif" w:hAnsi="Liberation Serif"/>
          <w:sz w:val="24"/>
          <w:szCs w:val="24"/>
          <w:lang w:eastAsia="en-IN"/>
        </w:rPr>
        <w:t xml:space="preserve">also </w:t>
      </w:r>
      <w:r>
        <w:rPr>
          <w:rFonts w:eastAsia="Times New Roman" w:cs="Times New Roman" w:ascii="Liberation Serif" w:hAnsi="Liberation Serif"/>
          <w:sz w:val="24"/>
          <w:szCs w:val="24"/>
          <w:lang w:eastAsia="en-IN"/>
        </w:rPr>
        <w:t xml:space="preserve">incorporates principles of tension and compression, </w:t>
      </w:r>
      <w:r>
        <w:rPr>
          <w:rFonts w:eastAsia="Times New Roman" w:cs="Times New Roman" w:ascii="Liberation Serif" w:hAnsi="Liberation Serif"/>
          <w:sz w:val="24"/>
          <w:szCs w:val="24"/>
          <w:lang w:eastAsia="en-IN"/>
        </w:rPr>
        <w:t>in its massive roof made of acrylic glass held with steel cables.</w:t>
      </w:r>
    </w:p>
    <w:p>
      <w:pPr>
        <w:pStyle w:val="Normal"/>
        <w:spacing w:lineRule="auto" w:line="240" w:before="0" w:after="0"/>
        <w:jc w:val="left"/>
        <w:rPr>
          <w:rFonts w:ascii="Liberation Serif" w:hAnsi="Liberation Serif"/>
          <w:sz w:val="24"/>
          <w:szCs w:val="24"/>
        </w:rPr>
      </w:pPr>
      <w:r>
        <w:rPr>
          <w:rFonts w:eastAsia="Times New Roman" w:cs="Times New Roman" w:ascii="Liberation Serif" w:hAnsi="Liberation Serif"/>
          <w:sz w:val="24"/>
          <w:szCs w:val="24"/>
          <w:lang w:eastAsia="en-IN"/>
        </w:rPr>
        <w:t xml:space="preserve">In India, visitors to </w:t>
      </w:r>
      <w:r>
        <w:rPr>
          <w:rFonts w:eastAsia="Times New Roman" w:cs="Times New Roman" w:ascii="Liberation Serif" w:hAnsi="Liberation Serif"/>
          <w:bCs/>
          <w:sz w:val="24"/>
          <w:szCs w:val="24"/>
          <w:lang w:eastAsia="en-IN"/>
        </w:rPr>
        <w:t>Science City, Kolkata</w:t>
      </w:r>
      <w:r>
        <w:rPr>
          <w:rFonts w:eastAsia="Times New Roman" w:cs="Times New Roman" w:ascii="Liberation Serif" w:hAnsi="Liberation Serif"/>
          <w:sz w:val="24"/>
          <w:szCs w:val="24"/>
          <w:lang w:eastAsia="en-IN"/>
        </w:rPr>
        <w:t xml:space="preserve">, can observe a tensegrity structure that vividly demonstrates these principles. The exhibit </w:t>
      </w:r>
      <w:r>
        <w:rPr>
          <w:rFonts w:eastAsia="Times New Roman" w:cs="Times New Roman" w:ascii="Liberation Serif" w:hAnsi="Liberation Serif"/>
          <w:sz w:val="24"/>
          <w:szCs w:val="24"/>
          <w:lang w:eastAsia="en-IN"/>
        </w:rPr>
        <w:t xml:space="preserve">shows an </w:t>
      </w:r>
      <w:r>
        <w:rPr>
          <w:rFonts w:eastAsia="Times New Roman" w:cs="Times New Roman" w:ascii="Liberation Serif" w:hAnsi="Liberation Serif"/>
          <w:b/>
          <w:bCs/>
          <w:sz w:val="24"/>
          <w:szCs w:val="24"/>
          <w:lang w:eastAsia="en-IN"/>
        </w:rPr>
        <w:t>icosahedron</w:t>
      </w:r>
      <w:r>
        <w:rPr>
          <w:rFonts w:eastAsia="Times New Roman" w:cs="Times New Roman" w:ascii="Liberation Serif" w:hAnsi="Liberation Serif"/>
          <w:sz w:val="24"/>
          <w:szCs w:val="24"/>
          <w:lang w:eastAsia="en-IN"/>
        </w:rPr>
        <w:t xml:space="preserve"> and </w:t>
      </w:r>
      <w:r>
        <w:rPr>
          <w:rFonts w:eastAsia="Times New Roman" w:cs="Times New Roman" w:ascii="Liberation Serif" w:hAnsi="Liberation Serif"/>
          <w:sz w:val="24"/>
          <w:szCs w:val="24"/>
          <w:lang w:eastAsia="en-IN"/>
        </w:rPr>
        <w:t>is a popular attraction because it appears to defy gravity, encouraging visitors to explore the science behind its stability.</w:t>
      </w:r>
    </w:p>
    <w:p>
      <w:pPr>
        <w:pStyle w:val="Normal"/>
        <w:spacing w:lineRule="auto" w:line="240" w:before="0" w:after="0"/>
        <w:jc w:val="left"/>
        <w:rPr>
          <w:rFonts w:ascii="Liberation Serif" w:hAnsi="Liberation Serif"/>
          <w:sz w:val="24"/>
          <w:szCs w:val="24"/>
        </w:rPr>
      </w:pPr>
      <w:r>
        <w:rPr>
          <w:rFonts w:eastAsia="Times New Roman" w:cs="Times New Roman" w:ascii="Liberation Serif" w:hAnsi="Liberation Serif"/>
          <w:sz w:val="24"/>
          <w:szCs w:val="24"/>
          <w:lang w:eastAsia="en-IN"/>
        </w:rPr>
        <w:t>These examples show that tensegrity is far more than a scientific curiosity. From sculptures and museums to large-scale architectural projects, the concept continues to inspire innovative designs that combine strength, efficiency, and visual appeal.</w:t>
      </w:r>
    </w:p>
    <w:p>
      <w:pPr>
        <w:pStyle w:val="Normal"/>
        <w:spacing w:lineRule="auto" w:line="240" w:before="0" w:after="0"/>
        <w:jc w:val="right"/>
        <w:rPr>
          <w:rFonts w:ascii="Liberation Serif" w:hAnsi="Liberation Serif"/>
          <w:sz w:val="24"/>
          <w:szCs w:val="24"/>
        </w:rPr>
      </w:pPr>
      <w:r>
        <w:rPr>
          <w:rFonts w:cs="Times New Roman" w:ascii="Liberation Serif" w:hAnsi="Liberation Serif"/>
          <w:b/>
          <w:i/>
          <w:sz w:val="24"/>
          <w:szCs w:val="24"/>
        </w:rPr>
        <w:t>Sources: Images from Wikipedia</w:t>
      </w:r>
    </w:p>
    <w:sectPr>
      <w:type w:val="nextPage"/>
      <w:pgSz w:w="11906" w:h="16838"/>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IN"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IN"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IN" w:eastAsia="en-US" w:bidi="ar-SA"/>
    </w:rPr>
  </w:style>
  <w:style w:type="paragraph" w:styleId="Heading2">
    <w:name w:val="Heading 2"/>
    <w:basedOn w:val="Normal"/>
    <w:link w:val="Heading2Char"/>
    <w:uiPriority w:val="9"/>
    <w:qFormat/>
    <w:rsid w:val="003e2edf"/>
    <w:pPr>
      <w:spacing w:lineRule="auto" w:line="240" w:beforeAutospacing="1" w:afterAutospacing="1"/>
      <w:outlineLvl w:val="1"/>
    </w:pPr>
    <w:rPr>
      <w:rFonts w:ascii="Times New Roman" w:hAnsi="Times New Roman" w:eastAsia="Times New Roman" w:cs="Times New Roman"/>
      <w:b/>
      <w:bCs/>
      <w:sz w:val="36"/>
      <w:szCs w:val="36"/>
      <w:lang w:eastAsia="en-IN"/>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3e2edf"/>
    <w:rPr>
      <w:b/>
      <w:bCs/>
    </w:rPr>
  </w:style>
  <w:style w:type="character" w:styleId="Emphasis">
    <w:name w:val="Emphasis"/>
    <w:basedOn w:val="DefaultParagraphFont"/>
    <w:uiPriority w:val="20"/>
    <w:qFormat/>
    <w:rsid w:val="003e2edf"/>
    <w:rPr>
      <w:i/>
      <w:iCs/>
    </w:rPr>
  </w:style>
  <w:style w:type="character" w:styleId="Heading2Char" w:customStyle="1">
    <w:name w:val="Heading 2 Char"/>
    <w:basedOn w:val="DefaultParagraphFont"/>
    <w:link w:val="Heading2"/>
    <w:uiPriority w:val="9"/>
    <w:qFormat/>
    <w:rsid w:val="003e2edf"/>
    <w:rPr>
      <w:rFonts w:ascii="Times New Roman" w:hAnsi="Times New Roman" w:eastAsia="Times New Roman" w:cs="Times New Roman"/>
      <w:b/>
      <w:bCs/>
      <w:sz w:val="36"/>
      <w:szCs w:val="36"/>
      <w:lang w:eastAsia="en-IN"/>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NormalWeb">
    <w:name w:val="Normal (Web)"/>
    <w:basedOn w:val="Normal"/>
    <w:uiPriority w:val="99"/>
    <w:unhideWhenUsed/>
    <w:qFormat/>
    <w:rsid w:val="003e2edf"/>
    <w:pPr>
      <w:spacing w:lineRule="auto" w:line="240" w:beforeAutospacing="1" w:afterAutospacing="1"/>
    </w:pPr>
    <w:rPr>
      <w:rFonts w:ascii="Times New Roman" w:hAnsi="Times New Roman" w:eastAsia="Times New Roman" w:cs="Times New Roman"/>
      <w:sz w:val="24"/>
      <w:szCs w:val="24"/>
      <w:lang w:eastAsia="en-IN"/>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50</TotalTime>
  <Application>LibreOffice/24.2.7.2$Linux_X86_64 LibreOffice_project/420$Build-2</Application>
  <AppVersion>15.0000</AppVersion>
  <Pages>2</Pages>
  <Words>719</Words>
  <Characters>4067</Characters>
  <CharactersWithSpaces>4764</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2026-06-02T16:38:00Z</dcterms:created>
  <dc:creator>Dell</dc:creator>
  <dc:description/>
  <dc:language>en-US</dc:language>
  <cp:lastModifiedBy/>
  <dcterms:modified xsi:type="dcterms:W3CDTF">2026-07-20T12:01:13Z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